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C57C" w14:textId="458C38F9" w:rsidR="00DF1C00" w:rsidRPr="00550CF2" w:rsidRDefault="00DF1C00" w:rsidP="00DF1C00">
      <w:pPr>
        <w:pStyle w:val="Header"/>
        <w:jc w:val="center"/>
        <w:rPr>
          <w:rFonts w:ascii="Tw Cen MT Condensed Extra Bold" w:hAnsi="Tw Cen MT Condensed Extra Bold" w:cs="Aharoni"/>
          <w:sz w:val="56"/>
          <w:szCs w:val="56"/>
        </w:rPr>
      </w:pPr>
      <w:bookmarkStart w:id="0" w:name="_Hlk172189730"/>
      <w:bookmarkStart w:id="1" w:name="_Hlk524013573"/>
      <w:bookmarkStart w:id="2" w:name="_Hlk142032165"/>
      <w:bookmarkStart w:id="3" w:name="_Hlk142033026"/>
      <w:bookmarkEnd w:id="0"/>
      <w:r w:rsidRPr="00550CF2">
        <w:rPr>
          <w:rFonts w:ascii="Calibri" w:eastAsia="Calibri" w:hAnsi="Calibri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577EDCA" wp14:editId="1A892425">
            <wp:simplePos x="0" y="0"/>
            <wp:positionH relativeFrom="margin">
              <wp:posOffset>-32892</wp:posOffset>
            </wp:positionH>
            <wp:positionV relativeFrom="paragraph">
              <wp:posOffset>-124990</wp:posOffset>
            </wp:positionV>
            <wp:extent cx="657842" cy="986763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1" cy="9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F2" w:rsidRPr="00550CF2">
        <w:rPr>
          <w:rFonts w:ascii="Tw Cen MT Condensed Extra Bold" w:hAnsi="Tw Cen MT Condensed Extra Bold" w:cs="Aharoni"/>
          <w:sz w:val="56"/>
          <w:szCs w:val="56"/>
        </w:rPr>
        <w:t>James H. Law Elementary School</w:t>
      </w:r>
    </w:p>
    <w:p w14:paraId="19AA01FD" w14:textId="77777777" w:rsidR="00550CF2" w:rsidRPr="009B6E24" w:rsidRDefault="00550CF2" w:rsidP="00550CF2">
      <w:pPr>
        <w:pStyle w:val="Header"/>
        <w:jc w:val="center"/>
        <w:rPr>
          <w:rFonts w:ascii="Tw Cen MT Condensed Extra Bold" w:hAnsi="Tw Cen MT Condensed Extra Bold" w:cs="Aharoni"/>
          <w:b/>
          <w:bCs/>
          <w:color w:val="2F5496" w:themeColor="accent1" w:themeShade="BF"/>
          <w:sz w:val="56"/>
          <w:szCs w:val="56"/>
        </w:rPr>
      </w:pPr>
      <w:r w:rsidRPr="009B6E24"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>12401 S</w:t>
      </w:r>
      <w:r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>.</w:t>
      </w:r>
      <w:r w:rsidRPr="009B6E24">
        <w:rPr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Coast Dr, Houston, TX 77047</w:t>
      </w:r>
    </w:p>
    <w:p w14:paraId="2A1AFDD6" w14:textId="77777777" w:rsidR="00550CF2" w:rsidRPr="009B6E24" w:rsidRDefault="00000000" w:rsidP="00550CF2">
      <w:pPr>
        <w:pStyle w:val="Header"/>
        <w:numPr>
          <w:ilvl w:val="0"/>
          <w:numId w:val="36"/>
        </w:numPr>
        <w:pBdr>
          <w:bottom w:val="threeDEmboss" w:sz="24" w:space="0" w:color="1F3864" w:themeColor="accent1" w:themeShade="80"/>
        </w:pBdr>
        <w:jc w:val="center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hyperlink r:id="rId6" w:history="1">
        <w:r w:rsidR="00550CF2" w:rsidRPr="009B6E24">
          <w:rPr>
            <w:rStyle w:val="Hyperlink"/>
            <w:rFonts w:ascii="Roboto" w:hAnsi="Roboto"/>
            <w:b/>
            <w:bCs/>
            <w:color w:val="2F5496" w:themeColor="accent1" w:themeShade="BF"/>
            <w:sz w:val="21"/>
            <w:szCs w:val="21"/>
            <w:shd w:val="clear" w:color="auto" w:fill="FFFFFF"/>
          </w:rPr>
          <w:t>(713) 732-3630</w:t>
        </w:r>
      </w:hyperlink>
      <w:r w:rsidR="00550CF2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 </w:t>
      </w:r>
      <w:r w:rsidR="00550CF2">
        <w:rPr>
          <w:rFonts w:ascii="Roboto" w:hAnsi="Roboto"/>
          <w:b/>
          <w:bCs/>
          <w:noProof/>
          <w:color w:val="4472C4" w:themeColor="accent1"/>
          <w:sz w:val="21"/>
          <w:szCs w:val="21"/>
          <w:shd w:val="clear" w:color="auto" w:fill="FFFFFF"/>
        </w:rPr>
        <w:drawing>
          <wp:inline distT="0" distB="0" distL="0" distR="0" wp14:anchorId="5F624293" wp14:editId="57A0E0DC">
            <wp:extent cx="175260" cy="175260"/>
            <wp:effectExtent l="0" t="0" r="0" b="0"/>
            <wp:docPr id="822258204" name="Graphic 2" descr="Fax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58204" name="Graphic 822258204" descr="Fax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CF2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shd w:val="clear" w:color="auto" w:fill="FFFFFF"/>
        </w:rPr>
        <w:t xml:space="preserve"> </w:t>
      </w:r>
      <w:r w:rsidR="00550CF2" w:rsidRPr="009B6E24">
        <w:rPr>
          <w:rStyle w:val="lrzxr"/>
          <w:rFonts w:ascii="Roboto" w:hAnsi="Roboto"/>
          <w:b/>
          <w:bCs/>
          <w:color w:val="2F5496" w:themeColor="accent1" w:themeShade="BF"/>
          <w:sz w:val="21"/>
          <w:szCs w:val="21"/>
          <w:u w:val="single"/>
          <w:shd w:val="clear" w:color="auto" w:fill="FFFFFF"/>
        </w:rPr>
        <w:t>(713)-732-3633</w:t>
      </w:r>
    </w:p>
    <w:p w14:paraId="296ACF5F" w14:textId="6D8722CE" w:rsidR="00DF1C00" w:rsidRPr="002634D4" w:rsidRDefault="00550CF2" w:rsidP="00550CF2">
      <w:pPr>
        <w:pStyle w:val="Header"/>
        <w:pBdr>
          <w:bottom w:val="threeDEmboss" w:sz="24" w:space="0" w:color="1F3864" w:themeColor="accent1" w:themeShade="80"/>
        </w:pBdr>
        <w:tabs>
          <w:tab w:val="center" w:pos="4860"/>
        </w:tabs>
        <w:ind w:left="360"/>
        <w:jc w:val="center"/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</w:pPr>
      <w:r w:rsidRPr="009B6E24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Christina Brazle, Principal</w:t>
      </w:r>
    </w:p>
    <w:bookmarkEnd w:id="1"/>
    <w:bookmarkEnd w:id="2"/>
    <w:bookmarkEnd w:id="3"/>
    <w:p w14:paraId="2D6FF3A0" w14:textId="3AB1BDB6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  <w:t>U</w:t>
      </w:r>
      <w:r w:rsidRPr="00F40098"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  <w:t xml:space="preserve">niformes </w:t>
      </w:r>
      <w:r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  <w:t>E</w:t>
      </w:r>
      <w:r w:rsidRPr="00F40098"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  <w:t>scolares</w:t>
      </w:r>
    </w:p>
    <w:p w14:paraId="3AE20589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8"/>
          <w:szCs w:val="28"/>
          <w:lang w:val="es-ES"/>
        </w:rPr>
        <w:t>2024-2025</w:t>
      </w:r>
    </w:p>
    <w:p w14:paraId="3DE2C714" w14:textId="33729F43" w:rsid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Todos los estudiantes que asisten a la Escuela Primaria </w:t>
      </w:r>
      <w:proofErr w:type="spellStart"/>
      <w:r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Law</w:t>
      </w:r>
      <w:proofErr w:type="spellEnd"/>
      <w:r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 </w:t>
      </w: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deberán usar uniforme DIARIAMENTE como se define en la siguiente </w:t>
      </w:r>
      <w:proofErr w:type="spellStart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polí</w:t>
      </w:r>
      <w:r w:rsidR="00A75C37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z</w:t>
      </w: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a</w:t>
      </w:r>
      <w:proofErr w:type="spellEnd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. Solo los viernes y los días del distrito espiritual, los estudiantes pueden usar camisetas espirituales y jeans azules. </w:t>
      </w:r>
      <w:r w:rsidRPr="00F40098">
        <w:rPr>
          <w:rFonts w:ascii="ADLaM Display" w:eastAsia="Times New Roman" w:hAnsi="ADLaM Display" w:cs="ADLaM Display"/>
          <w:color w:val="FF0000"/>
          <w:sz w:val="24"/>
          <w:szCs w:val="24"/>
          <w:lang w:val="es-ES"/>
        </w:rPr>
        <w:t xml:space="preserve">Esta es una </w:t>
      </w:r>
      <w:proofErr w:type="spellStart"/>
      <w:r w:rsidRPr="00F40098">
        <w:rPr>
          <w:rFonts w:ascii="ADLaM Display" w:eastAsia="Times New Roman" w:hAnsi="ADLaM Display" w:cs="ADLaM Display"/>
          <w:color w:val="FF0000"/>
          <w:sz w:val="24"/>
          <w:szCs w:val="24"/>
          <w:lang w:val="es-ES"/>
        </w:rPr>
        <w:t>polí</w:t>
      </w:r>
      <w:r w:rsidR="006200C6" w:rsidRPr="006200C6">
        <w:rPr>
          <w:rFonts w:ascii="ADLaM Display" w:eastAsia="Times New Roman" w:hAnsi="ADLaM Display" w:cs="ADLaM Display"/>
          <w:color w:val="FF0000"/>
          <w:sz w:val="24"/>
          <w:szCs w:val="24"/>
          <w:lang w:val="es-ES"/>
        </w:rPr>
        <w:t>z</w:t>
      </w:r>
      <w:r w:rsidRPr="00F40098">
        <w:rPr>
          <w:rFonts w:ascii="ADLaM Display" w:eastAsia="Times New Roman" w:hAnsi="ADLaM Display" w:cs="ADLaM Display"/>
          <w:color w:val="FF0000"/>
          <w:sz w:val="24"/>
          <w:szCs w:val="24"/>
          <w:lang w:val="es-ES"/>
        </w:rPr>
        <w:t>a</w:t>
      </w:r>
      <w:proofErr w:type="spellEnd"/>
      <w:r w:rsidRPr="00F40098">
        <w:rPr>
          <w:rFonts w:ascii="ADLaM Display" w:eastAsia="Times New Roman" w:hAnsi="ADLaM Display" w:cs="ADLaM Display"/>
          <w:color w:val="FF0000"/>
          <w:sz w:val="24"/>
          <w:szCs w:val="24"/>
          <w:lang w:val="es-ES"/>
        </w:rPr>
        <w:t xml:space="preserve"> de seguridad del campus. </w:t>
      </w:r>
      <w:r w:rsidRPr="00F40098">
        <w:rPr>
          <w:rFonts w:ascii="ADLaM Display" w:eastAsia="Times New Roman" w:hAnsi="ADLaM Display" w:cs="ADLaM Display"/>
          <w:i/>
          <w:iCs/>
          <w:color w:val="202124"/>
          <w:sz w:val="24"/>
          <w:szCs w:val="24"/>
          <w:u w:val="single"/>
          <w:lang w:val="es-ES"/>
        </w:rPr>
        <w:t>Todos los demás días escolares, los estudiantes deben usar uniforme.</w:t>
      </w: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 No hay vestimenta libre a menos que el campus lo notifique. Cualquier infracción se llamará a los padres. </w:t>
      </w:r>
    </w:p>
    <w:p w14:paraId="6101C020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</w:p>
    <w:p w14:paraId="3FFC206F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• Las camisas deben estar fajadas.</w:t>
      </w:r>
    </w:p>
    <w:p w14:paraId="467517D1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• Se pueden usar camisetas de espíritu de </w:t>
      </w:r>
      <w:proofErr w:type="spellStart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Law</w:t>
      </w:r>
      <w:proofErr w:type="spellEnd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 Elementary.</w:t>
      </w:r>
    </w:p>
    <w:p w14:paraId="151F906F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• Los estudiantes pueden usar chaquetas, suéteres o sudaderas con cremallera frontal.</w:t>
      </w:r>
    </w:p>
    <w:p w14:paraId="76F4AE30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• Se permiten pantalones cortos, vestidos (hasta la rodilla) y jumpers del uniforme.</w:t>
      </w:r>
    </w:p>
    <w:p w14:paraId="23CB6CA9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• NO se permiten jeans rotos (agujeros) o ropa interior visible.</w:t>
      </w:r>
    </w:p>
    <w:p w14:paraId="4E1467BC" w14:textId="20AD47F6" w:rsid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• NO se permiten </w:t>
      </w:r>
      <w:proofErr w:type="spellStart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c</w:t>
      </w:r>
      <w:r w:rsidR="006200C6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rocs</w:t>
      </w:r>
      <w:proofErr w:type="spellEnd"/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 xml:space="preserve">, sandalias, chanclas ni zapatos con punta abierta. </w:t>
      </w:r>
    </w:p>
    <w:p w14:paraId="3A7FA903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</w:p>
    <w:p w14:paraId="7FDC770D" w14:textId="596BF23F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CAMISA:</w:t>
      </w:r>
    </w:p>
    <w:p w14:paraId="47D0332B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AZUL MARINO, BLANCO, AMARILLO (ORO)</w:t>
      </w:r>
    </w:p>
    <w:p w14:paraId="1947E5CB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CAMISAS DE POLO</w:t>
      </w:r>
    </w:p>
    <w:p w14:paraId="7647692C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FONDO:</w:t>
      </w:r>
    </w:p>
    <w:p w14:paraId="2C9AA151" w14:textId="77777777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TODOS LOS PANTALONES DE UNIFORME CAQUI O AZUL</w:t>
      </w:r>
    </w:p>
    <w:p w14:paraId="5BABA5FF" w14:textId="73CAE34F" w:rsidR="00F40098" w:rsidRPr="00F40098" w:rsidRDefault="00F40098" w:rsidP="00F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ADLaM Display" w:eastAsia="Times New Roman" w:hAnsi="ADLaM Display" w:cs="ADLaM Display"/>
          <w:color w:val="202124"/>
          <w:sz w:val="24"/>
          <w:szCs w:val="24"/>
        </w:rPr>
      </w:pPr>
      <w:r w:rsidRPr="00F40098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(</w:t>
      </w:r>
      <w:r w:rsidR="00A75C37"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Jeans azules</w:t>
      </w:r>
      <w:r>
        <w:rPr>
          <w:rFonts w:ascii="ADLaM Display" w:eastAsia="Times New Roman" w:hAnsi="ADLaM Display" w:cs="ADLaM Display"/>
          <w:color w:val="202124"/>
          <w:sz w:val="24"/>
          <w:szCs w:val="24"/>
          <w:lang w:val="es-ES"/>
        </w:rPr>
        <w:t>)</w:t>
      </w:r>
    </w:p>
    <w:p w14:paraId="25CDFC0A" w14:textId="04EB8DCD" w:rsidR="001616B0" w:rsidRDefault="00E01D11" w:rsidP="00821FDB">
      <w:pPr>
        <w:tabs>
          <w:tab w:val="left" w:pos="3192"/>
        </w:tabs>
        <w:jc w:val="center"/>
        <w:rPr>
          <w:sz w:val="28"/>
          <w:szCs w:val="28"/>
        </w:rPr>
      </w:pPr>
      <w:r w:rsidRPr="00E01D11">
        <w:rPr>
          <w:noProof/>
          <w:sz w:val="28"/>
          <w:szCs w:val="28"/>
        </w:rPr>
        <w:drawing>
          <wp:inline distT="0" distB="0" distL="0" distR="0" wp14:anchorId="31E76D2A" wp14:editId="7B6AF645">
            <wp:extent cx="848981" cy="907821"/>
            <wp:effectExtent l="0" t="0" r="8890" b="6985"/>
            <wp:docPr id="687686927" name="Picture 1" descr="A white polo shirt on a swi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86927" name="Picture 1" descr="A white polo shirt on a swing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145" cy="9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7AF8D2F6" wp14:editId="13ED0CFF">
            <wp:extent cx="874930" cy="874930"/>
            <wp:effectExtent l="0" t="0" r="1905" b="1905"/>
            <wp:docPr id="3" name="Picture 3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i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02" cy="8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5D5B2529" wp14:editId="4EF12389">
            <wp:extent cx="920978" cy="920978"/>
            <wp:effectExtent l="0" t="0" r="0" b="0"/>
            <wp:docPr id="1983703642" name="Picture 1983703642" descr="A picture containing shir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irt, cloth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24" cy="92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4C01B8B0" wp14:editId="6701E668">
            <wp:extent cx="736783" cy="1217822"/>
            <wp:effectExtent l="0" t="0" r="6350" b="1905"/>
            <wp:docPr id="6" name="Picture 6" descr="A pair of black p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black pant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42" cy="12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6B0">
        <w:rPr>
          <w:noProof/>
          <w:sz w:val="28"/>
          <w:szCs w:val="28"/>
        </w:rPr>
        <w:drawing>
          <wp:inline distT="0" distB="0" distL="0" distR="0" wp14:anchorId="67B9191E" wp14:editId="76EB87D1">
            <wp:extent cx="760169" cy="1256478"/>
            <wp:effectExtent l="0" t="0" r="1905" b="1270"/>
            <wp:docPr id="5" name="Picture 5" descr="A picture containing clothing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othing, trous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66" cy="127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BB692" w14:textId="13C040D8" w:rsidR="00EB3EB7" w:rsidRPr="00EB3EB7" w:rsidRDefault="00EB3EB7" w:rsidP="00821FDB">
      <w:pPr>
        <w:tabs>
          <w:tab w:val="left" w:pos="3192"/>
        </w:tabs>
        <w:jc w:val="center"/>
        <w:rPr>
          <w:rFonts w:ascii="Arial Narrow" w:hAnsi="Arial Narrow"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107DC4C" wp14:editId="6E090823">
            <wp:extent cx="1184115" cy="716700"/>
            <wp:effectExtent l="0" t="0" r="0" b="7620"/>
            <wp:docPr id="10" name="Picture 10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white sign&#10;&#10;Description automatically generated with low confidenc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-562" r="3521" b="10113"/>
                    <a:stretch/>
                  </pic:blipFill>
                  <pic:spPr bwMode="auto">
                    <a:xfrm>
                      <a:off x="0" y="0"/>
                      <a:ext cx="1191569" cy="72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FDB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51EBE4F" wp14:editId="6C44A908">
            <wp:extent cx="873884" cy="920978"/>
            <wp:effectExtent l="0" t="0" r="254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r="6701" b="32046"/>
                    <a:stretch/>
                  </pic:blipFill>
                  <pic:spPr bwMode="auto">
                    <a:xfrm>
                      <a:off x="0" y="0"/>
                      <a:ext cx="879743" cy="92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251C">
        <w:rPr>
          <w:noProof/>
          <w:sz w:val="28"/>
          <w:szCs w:val="28"/>
        </w:rPr>
        <w:t xml:space="preserve"> </w:t>
      </w:r>
      <w:r w:rsidR="0034251C">
        <w:rPr>
          <w:noProof/>
          <w:sz w:val="28"/>
          <w:szCs w:val="28"/>
        </w:rPr>
        <w:drawing>
          <wp:inline distT="0" distB="0" distL="0" distR="0" wp14:anchorId="3CF89F5A" wp14:editId="52845C7F">
            <wp:extent cx="1006498" cy="880686"/>
            <wp:effectExtent l="0" t="0" r="3175" b="0"/>
            <wp:docPr id="9" name="Picture 9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outdoor, sig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39" cy="88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FDB">
        <w:rPr>
          <w:noProof/>
        </w:rPr>
        <mc:AlternateContent>
          <mc:Choice Requires="wps">
            <w:drawing>
              <wp:inline distT="0" distB="0" distL="0" distR="0" wp14:anchorId="74B51ED8" wp14:editId="7F232F92">
                <wp:extent cx="302895" cy="302895"/>
                <wp:effectExtent l="0" t="0" r="0" b="0"/>
                <wp:docPr id="1141982597" name="Rectangle 1" descr="Free Vectors | Concentrated line of blue-yellow color scheme Confetti 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8F6F5" id="Rectangle 1" o:spid="_x0000_s1026" alt="Free Vectors | Concentrated line of blue-yellow color scheme Confetti 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821FDB">
        <w:rPr>
          <w:noProof/>
        </w:rPr>
        <mc:AlternateContent>
          <mc:Choice Requires="wps">
            <w:drawing>
              <wp:inline distT="0" distB="0" distL="0" distR="0" wp14:anchorId="02798D08" wp14:editId="0C241BDD">
                <wp:extent cx="302895" cy="302895"/>
                <wp:effectExtent l="0" t="0" r="0" b="0"/>
                <wp:docPr id="2007107668" name="AutoShape 4" descr="Free Vectors | Concentrated line of blue-yellow color scheme Confetti 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824F7" id="AutoShape 4" o:spid="_x0000_s1026" alt="Free Vectors | Concentrated line of blue-yellow color scheme Confetti 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EB3EB7" w:rsidRPr="00EB3EB7" w:rsidSect="00550CF2"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A black telephone symbol&#10;&#10;Description automatically generated" style="width:169.9pt;height:224.8pt;visibility:visible;mso-wrap-style:square" o:bullet="t">
        <v:imagedata r:id="rId1" o:title="A black telephone symbol&#10;&#10;Description automatically generated"/>
      </v:shape>
    </w:pict>
  </w:numPicBullet>
  <w:numPicBullet w:numPicBulletId="1">
    <w:pict>
      <v:shape id="_x0000_i1091" type="#_x0000_t75" style="width:11.4pt;height:11.4pt" o:bullet="t">
        <v:imagedata r:id="rId2" o:title="mso4F51"/>
      </v:shape>
    </w:pict>
  </w:numPicBullet>
  <w:abstractNum w:abstractNumId="0" w15:restartNumberingAfterBreak="0">
    <w:nsid w:val="0ABD20AA"/>
    <w:multiLevelType w:val="hybridMultilevel"/>
    <w:tmpl w:val="B10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D42"/>
    <w:multiLevelType w:val="hybridMultilevel"/>
    <w:tmpl w:val="D71008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317C80"/>
    <w:multiLevelType w:val="hybridMultilevel"/>
    <w:tmpl w:val="2D9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748"/>
    <w:multiLevelType w:val="hybridMultilevel"/>
    <w:tmpl w:val="F47E4A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8E7D6B"/>
    <w:multiLevelType w:val="hybridMultilevel"/>
    <w:tmpl w:val="96A268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7E97939"/>
    <w:multiLevelType w:val="hybridMultilevel"/>
    <w:tmpl w:val="A0E0417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25B3214"/>
    <w:multiLevelType w:val="hybridMultilevel"/>
    <w:tmpl w:val="2D00A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5D07F5"/>
    <w:multiLevelType w:val="hybridMultilevel"/>
    <w:tmpl w:val="DC02D2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54D3540"/>
    <w:multiLevelType w:val="hybridMultilevel"/>
    <w:tmpl w:val="45A05D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885955"/>
    <w:multiLevelType w:val="hybridMultilevel"/>
    <w:tmpl w:val="D3203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E3665"/>
    <w:multiLevelType w:val="hybridMultilevel"/>
    <w:tmpl w:val="CAEA1A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052A6"/>
    <w:multiLevelType w:val="hybridMultilevel"/>
    <w:tmpl w:val="CE3665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F1E445E"/>
    <w:multiLevelType w:val="hybridMultilevel"/>
    <w:tmpl w:val="1B5271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135027"/>
    <w:multiLevelType w:val="hybridMultilevel"/>
    <w:tmpl w:val="7F0436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7B4D41"/>
    <w:multiLevelType w:val="hybridMultilevel"/>
    <w:tmpl w:val="D38C35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6313C12"/>
    <w:multiLevelType w:val="hybridMultilevel"/>
    <w:tmpl w:val="9F00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7FB2"/>
    <w:multiLevelType w:val="hybridMultilevel"/>
    <w:tmpl w:val="A8763214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38401F2B"/>
    <w:multiLevelType w:val="hybridMultilevel"/>
    <w:tmpl w:val="C666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0EB4"/>
    <w:multiLevelType w:val="hybridMultilevel"/>
    <w:tmpl w:val="B7B29D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7F5F42"/>
    <w:multiLevelType w:val="hybridMultilevel"/>
    <w:tmpl w:val="491E83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FBE13EE"/>
    <w:multiLevelType w:val="hybridMultilevel"/>
    <w:tmpl w:val="7A34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366EC"/>
    <w:multiLevelType w:val="hybridMultilevel"/>
    <w:tmpl w:val="915E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7040A"/>
    <w:multiLevelType w:val="hybridMultilevel"/>
    <w:tmpl w:val="51908D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5C0A6D"/>
    <w:multiLevelType w:val="hybridMultilevel"/>
    <w:tmpl w:val="5546BB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4D90D7B"/>
    <w:multiLevelType w:val="hybridMultilevel"/>
    <w:tmpl w:val="A1B4E9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83149EC"/>
    <w:multiLevelType w:val="hybridMultilevel"/>
    <w:tmpl w:val="5DB0AE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C5C20B4"/>
    <w:multiLevelType w:val="hybridMultilevel"/>
    <w:tmpl w:val="C15C6D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C6F7B8D"/>
    <w:multiLevelType w:val="hybridMultilevel"/>
    <w:tmpl w:val="1E50562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4F2B7975"/>
    <w:multiLevelType w:val="hybridMultilevel"/>
    <w:tmpl w:val="9F0621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F7E611A"/>
    <w:multiLevelType w:val="hybridMultilevel"/>
    <w:tmpl w:val="E278BD2A"/>
    <w:lvl w:ilvl="0" w:tplc="77404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07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61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4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CC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6C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C2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E7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2787F60"/>
    <w:multiLevelType w:val="hybridMultilevel"/>
    <w:tmpl w:val="DB6ECB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7FB0CDB"/>
    <w:multiLevelType w:val="hybridMultilevel"/>
    <w:tmpl w:val="FA4CD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917176"/>
    <w:multiLevelType w:val="hybridMultilevel"/>
    <w:tmpl w:val="0DBC31DC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3" w15:restartNumberingAfterBreak="0">
    <w:nsid w:val="5F395AFF"/>
    <w:multiLevelType w:val="hybridMultilevel"/>
    <w:tmpl w:val="6BB214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0B538B3"/>
    <w:multiLevelType w:val="hybridMultilevel"/>
    <w:tmpl w:val="78A4A47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1117F"/>
    <w:multiLevelType w:val="hybridMultilevel"/>
    <w:tmpl w:val="F5988A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B295140"/>
    <w:multiLevelType w:val="hybridMultilevel"/>
    <w:tmpl w:val="B316DF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B781A97"/>
    <w:multiLevelType w:val="hybridMultilevel"/>
    <w:tmpl w:val="9D4E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06089"/>
    <w:multiLevelType w:val="hybridMultilevel"/>
    <w:tmpl w:val="14100566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564771"/>
    <w:multiLevelType w:val="hybridMultilevel"/>
    <w:tmpl w:val="E01AD1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9A73F40"/>
    <w:multiLevelType w:val="hybridMultilevel"/>
    <w:tmpl w:val="7BD412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CAD39C4"/>
    <w:multiLevelType w:val="hybridMultilevel"/>
    <w:tmpl w:val="C6789A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724983955">
    <w:abstractNumId w:val="34"/>
  </w:num>
  <w:num w:numId="2" w16cid:durableId="559486749">
    <w:abstractNumId w:val="31"/>
  </w:num>
  <w:num w:numId="3" w16cid:durableId="1597791779">
    <w:abstractNumId w:val="6"/>
  </w:num>
  <w:num w:numId="4" w16cid:durableId="67388368">
    <w:abstractNumId w:val="37"/>
  </w:num>
  <w:num w:numId="5" w16cid:durableId="713774221">
    <w:abstractNumId w:val="20"/>
  </w:num>
  <w:num w:numId="6" w16cid:durableId="1867598095">
    <w:abstractNumId w:val="2"/>
  </w:num>
  <w:num w:numId="7" w16cid:durableId="1669483760">
    <w:abstractNumId w:val="23"/>
  </w:num>
  <w:num w:numId="8" w16cid:durableId="372508177">
    <w:abstractNumId w:val="3"/>
  </w:num>
  <w:num w:numId="9" w16cid:durableId="86929578">
    <w:abstractNumId w:val="13"/>
  </w:num>
  <w:num w:numId="10" w16cid:durableId="159077989">
    <w:abstractNumId w:val="28"/>
  </w:num>
  <w:num w:numId="11" w16cid:durableId="1157113795">
    <w:abstractNumId w:val="19"/>
  </w:num>
  <w:num w:numId="12" w16cid:durableId="1182158227">
    <w:abstractNumId w:val="11"/>
  </w:num>
  <w:num w:numId="13" w16cid:durableId="570508218">
    <w:abstractNumId w:val="12"/>
  </w:num>
  <w:num w:numId="14" w16cid:durableId="368066379">
    <w:abstractNumId w:val="35"/>
  </w:num>
  <w:num w:numId="15" w16cid:durableId="801265880">
    <w:abstractNumId w:val="7"/>
  </w:num>
  <w:num w:numId="16" w16cid:durableId="1560433621">
    <w:abstractNumId w:val="5"/>
  </w:num>
  <w:num w:numId="17" w16cid:durableId="231933058">
    <w:abstractNumId w:val="8"/>
  </w:num>
  <w:num w:numId="18" w16cid:durableId="1024016386">
    <w:abstractNumId w:val="36"/>
  </w:num>
  <w:num w:numId="19" w16cid:durableId="1897428936">
    <w:abstractNumId w:val="24"/>
  </w:num>
  <w:num w:numId="20" w16cid:durableId="1697656228">
    <w:abstractNumId w:val="40"/>
  </w:num>
  <w:num w:numId="21" w16cid:durableId="771168844">
    <w:abstractNumId w:val="1"/>
  </w:num>
  <w:num w:numId="22" w16cid:durableId="684359353">
    <w:abstractNumId w:val="4"/>
  </w:num>
  <w:num w:numId="23" w16cid:durableId="937375148">
    <w:abstractNumId w:val="21"/>
  </w:num>
  <w:num w:numId="24" w16cid:durableId="1717705264">
    <w:abstractNumId w:val="26"/>
  </w:num>
  <w:num w:numId="25" w16cid:durableId="2006200759">
    <w:abstractNumId w:val="41"/>
  </w:num>
  <w:num w:numId="26" w16cid:durableId="543176202">
    <w:abstractNumId w:val="33"/>
  </w:num>
  <w:num w:numId="27" w16cid:durableId="901133981">
    <w:abstractNumId w:val="30"/>
  </w:num>
  <w:num w:numId="28" w16cid:durableId="164371105">
    <w:abstractNumId w:val="25"/>
  </w:num>
  <w:num w:numId="29" w16cid:durableId="1616786867">
    <w:abstractNumId w:val="22"/>
  </w:num>
  <w:num w:numId="30" w16cid:durableId="1102535245">
    <w:abstractNumId w:val="39"/>
  </w:num>
  <w:num w:numId="31" w16cid:durableId="1566717889">
    <w:abstractNumId w:val="14"/>
  </w:num>
  <w:num w:numId="32" w16cid:durableId="51854527">
    <w:abstractNumId w:val="16"/>
  </w:num>
  <w:num w:numId="33" w16cid:durableId="422074589">
    <w:abstractNumId w:val="32"/>
  </w:num>
  <w:num w:numId="34" w16cid:durableId="1525904793">
    <w:abstractNumId w:val="27"/>
  </w:num>
  <w:num w:numId="35" w16cid:durableId="1517227359">
    <w:abstractNumId w:val="15"/>
  </w:num>
  <w:num w:numId="36" w16cid:durableId="1648822010">
    <w:abstractNumId w:val="29"/>
  </w:num>
  <w:num w:numId="37" w16cid:durableId="1886983443">
    <w:abstractNumId w:val="9"/>
  </w:num>
  <w:num w:numId="38" w16cid:durableId="80612104">
    <w:abstractNumId w:val="10"/>
  </w:num>
  <w:num w:numId="39" w16cid:durableId="795179792">
    <w:abstractNumId w:val="18"/>
  </w:num>
  <w:num w:numId="40" w16cid:durableId="736515848">
    <w:abstractNumId w:val="38"/>
  </w:num>
  <w:num w:numId="41" w16cid:durableId="1151869841">
    <w:abstractNumId w:val="17"/>
  </w:num>
  <w:num w:numId="42" w16cid:durableId="15770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79"/>
    <w:rsid w:val="0000174B"/>
    <w:rsid w:val="0001617B"/>
    <w:rsid w:val="00027585"/>
    <w:rsid w:val="000A42A5"/>
    <w:rsid w:val="000B0D1B"/>
    <w:rsid w:val="001074D0"/>
    <w:rsid w:val="0013020B"/>
    <w:rsid w:val="001616B0"/>
    <w:rsid w:val="00222849"/>
    <w:rsid w:val="00224A69"/>
    <w:rsid w:val="002634D4"/>
    <w:rsid w:val="002851A1"/>
    <w:rsid w:val="003003FF"/>
    <w:rsid w:val="00306B61"/>
    <w:rsid w:val="0034251C"/>
    <w:rsid w:val="00361E82"/>
    <w:rsid w:val="0039782D"/>
    <w:rsid w:val="003B0EDE"/>
    <w:rsid w:val="003B7245"/>
    <w:rsid w:val="00400079"/>
    <w:rsid w:val="00400CF6"/>
    <w:rsid w:val="00433A9A"/>
    <w:rsid w:val="004F02AD"/>
    <w:rsid w:val="005033EA"/>
    <w:rsid w:val="00512104"/>
    <w:rsid w:val="00512868"/>
    <w:rsid w:val="00520CD4"/>
    <w:rsid w:val="005367DB"/>
    <w:rsid w:val="00550CF2"/>
    <w:rsid w:val="00593254"/>
    <w:rsid w:val="005F4F7C"/>
    <w:rsid w:val="006200C6"/>
    <w:rsid w:val="006322B5"/>
    <w:rsid w:val="00650FE7"/>
    <w:rsid w:val="00656564"/>
    <w:rsid w:val="00722099"/>
    <w:rsid w:val="007625C7"/>
    <w:rsid w:val="007640E7"/>
    <w:rsid w:val="00780D7A"/>
    <w:rsid w:val="007A2BC5"/>
    <w:rsid w:val="007C4BB0"/>
    <w:rsid w:val="00806403"/>
    <w:rsid w:val="00821FDB"/>
    <w:rsid w:val="008661B7"/>
    <w:rsid w:val="008930F8"/>
    <w:rsid w:val="008B3982"/>
    <w:rsid w:val="008E2180"/>
    <w:rsid w:val="00904E74"/>
    <w:rsid w:val="00915F9D"/>
    <w:rsid w:val="0095016C"/>
    <w:rsid w:val="0095471E"/>
    <w:rsid w:val="00971109"/>
    <w:rsid w:val="00997D67"/>
    <w:rsid w:val="009C5994"/>
    <w:rsid w:val="009E2979"/>
    <w:rsid w:val="009E579F"/>
    <w:rsid w:val="009F6DB4"/>
    <w:rsid w:val="00A65AFB"/>
    <w:rsid w:val="00A75C37"/>
    <w:rsid w:val="00A966F8"/>
    <w:rsid w:val="00BA13CE"/>
    <w:rsid w:val="00BF08BD"/>
    <w:rsid w:val="00C17755"/>
    <w:rsid w:val="00C23278"/>
    <w:rsid w:val="00C67085"/>
    <w:rsid w:val="00C906E1"/>
    <w:rsid w:val="00C93FD0"/>
    <w:rsid w:val="00D012CD"/>
    <w:rsid w:val="00D7303C"/>
    <w:rsid w:val="00D87BCC"/>
    <w:rsid w:val="00D97662"/>
    <w:rsid w:val="00DB598F"/>
    <w:rsid w:val="00DC5E04"/>
    <w:rsid w:val="00DE5CD3"/>
    <w:rsid w:val="00DF1C00"/>
    <w:rsid w:val="00E01D11"/>
    <w:rsid w:val="00E832A2"/>
    <w:rsid w:val="00EB3EB7"/>
    <w:rsid w:val="00F14834"/>
    <w:rsid w:val="00F35D54"/>
    <w:rsid w:val="00F370C7"/>
    <w:rsid w:val="00F40098"/>
    <w:rsid w:val="00F427CD"/>
    <w:rsid w:val="00F51FB9"/>
    <w:rsid w:val="00FC7C05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B771"/>
  <w15:chartTrackingRefBased/>
  <w15:docId w15:val="{74D99FDA-38A2-423D-9F2F-3A0D880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00"/>
  </w:style>
  <w:style w:type="character" w:customStyle="1" w:styleId="lrzxr">
    <w:name w:val="lrzxr"/>
    <w:basedOn w:val="DefaultParagraphFont"/>
    <w:rsid w:val="00550CF2"/>
  </w:style>
  <w:style w:type="character" w:styleId="Hyperlink">
    <w:name w:val="Hyperlink"/>
    <w:basedOn w:val="DefaultParagraphFont"/>
    <w:uiPriority w:val="99"/>
    <w:semiHidden/>
    <w:unhideWhenUsed/>
    <w:rsid w:val="0055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6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06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41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gs_ssp=eJzj4tLP1TcwNzMtMjUzYLRSNaiwMDMxsDRJNbE0NEw2TjNNsTKoMDEzTDIztUwEotTkFLNUL76cxHKF1JzU3NS8ksSiSgBHaRM7&amp;q=law+elementary&amp;rlz=1C1GCEB_enUS1069US1069&amp;oq=law+&amp;gs_lcrp=EgZjaHJvbWUqEggBEC4YJxivARjHARiABBiKBTIGCAAQRRg5MhIIARAuGCcYrwEYxwEYgAQYigUyCggCEAAYsQMYgAQyDQgDEC4YgwEYsQMYgAQyCggEEAAYsQMYgAQyBwgFEAAYgAQyDQgGEC4YgwEYsQMYgAQyBwgHEAAYgAQyCggIEAAYsQMYgAQyBwgJEAAYjwLSAQk2NjM5ajBqMTWoAgiwAgE&amp;sourceid=chrome&amp;ie=UTF-8&amp;safe=active&amp;ssui=on" TargetMode="External"/><Relationship Id="rId11" Type="http://schemas.openxmlformats.org/officeDocument/2006/relationships/image" Target="media/image8.jpeg"/><Relationship Id="rId5" Type="http://schemas.openxmlformats.org/officeDocument/2006/relationships/image" Target="media/image3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Giddings</dc:creator>
  <cp:keywords/>
  <dc:description/>
  <cp:lastModifiedBy>Salgado, Maribel</cp:lastModifiedBy>
  <cp:revision>5</cp:revision>
  <cp:lastPrinted>2024-07-18T16:33:00Z</cp:lastPrinted>
  <dcterms:created xsi:type="dcterms:W3CDTF">2024-07-18T16:30:00Z</dcterms:created>
  <dcterms:modified xsi:type="dcterms:W3CDTF">2024-07-18T16:34:00Z</dcterms:modified>
</cp:coreProperties>
</file>